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_GBK"/>
          <w:b w:val="0"/>
          <w:bCs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/>
          <w:b w:val="0"/>
          <w:bCs/>
          <w:sz w:val="44"/>
          <w:szCs w:val="44"/>
        </w:rPr>
        <w:t>消防安全集中除患攻坚行动大演练</w:t>
      </w:r>
      <w:r>
        <w:rPr>
          <w:rFonts w:hint="eastAsia" w:ascii="Times New Roman" w:hAnsi="Times New Roman" w:eastAsia="方正小标宋_GBK"/>
          <w:b w:val="0"/>
          <w:bCs/>
          <w:sz w:val="44"/>
          <w:szCs w:val="44"/>
        </w:rPr>
        <w:t>工作</w:t>
      </w:r>
      <w:r>
        <w:rPr>
          <w:rFonts w:hint="eastAsia" w:ascii="Times New Roman" w:hAnsi="Times New Roman" w:eastAsia="方正小标宋_GBK"/>
          <w:b w:val="0"/>
          <w:bCs/>
          <w:sz w:val="44"/>
          <w:szCs w:val="44"/>
          <w:lang w:val="en-US" w:eastAsia="zh-CN"/>
        </w:rPr>
        <w:t>要求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方正黑体_GBK"/>
          <w:b w:val="0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方正黑体_GBK"/>
          <w:b w:val="0"/>
          <w:bCs/>
          <w:sz w:val="32"/>
          <w:szCs w:val="32"/>
        </w:rPr>
      </w:pPr>
      <w:r>
        <w:rPr>
          <w:rFonts w:hint="eastAsia" w:ascii="Times New Roman" w:hAnsi="Times New Roman" w:eastAsia="方正黑体_GBK"/>
          <w:b w:val="0"/>
          <w:bCs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方正黑体_GBK"/>
          <w:b w:val="0"/>
          <w:bCs/>
          <w:sz w:val="32"/>
          <w:szCs w:val="32"/>
        </w:rPr>
        <w:t>、演练对象和重点内容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楷体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楷体_GBK"/>
          <w:b w:val="0"/>
          <w:bCs/>
          <w:color w:val="auto"/>
          <w:kern w:val="2"/>
          <w:sz w:val="32"/>
        </w:rPr>
        <w:t>（一）七类重点人群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1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.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乡镇、街道和农村、社区基层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执法人员、网格员、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消防工作人员：重点掌握辖区火灾高风险场所分布，按照大演练部署安排，组织、参与相关单位联动演练。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2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.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“九小场所”经营业主：重点熟悉消防设施器材使用技能，掌握逃生自救方法。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3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.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多业态混合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生产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经营场所管理人及员工：重点明确演练的牵头单位和不同生产经营主体职责分工，熟悉各区域疏散通道、安全出口、消防设施器材等分布，磨合演练协同配合机制。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4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.</w:t>
      </w:r>
      <w:r>
        <w:rPr>
          <w:rFonts w:ascii="Times New Roman" w:hAnsi="Times New Roman" w:eastAsia="方正仿宋_GBK"/>
          <w:b w:val="0"/>
          <w:bCs/>
          <w:sz w:val="32"/>
        </w:rPr>
        <w:t>旅游场所、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宾馆饭店、</w:t>
      </w:r>
      <w:r>
        <w:rPr>
          <w:rFonts w:ascii="Times New Roman" w:hAnsi="Times New Roman" w:eastAsia="方正仿宋_GBK"/>
          <w:b w:val="0"/>
          <w:bCs/>
          <w:sz w:val="32"/>
        </w:rPr>
        <w:t>大型商业综合体、公共娱乐场所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等人员密集场所管理人及员工：重点选择人员集中、火灾危险性较大和重点部位作为演练目标，明确演练组织体系，及时启动联动消防设施设备，组织引导顾客人员疏散逃生。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5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.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学校、医院、养老院等单位宿舍管理员、医护人员、护工：重点结合场所特殊服务群体认知和行为能力特点，明确专人负责疏散逃生，落实安全转移避险措施。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6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.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物业服务企业员工：重点熟悉服务单位人员组成和消防安全重点部位，及时发出警示信息，组织引导全员疏散逃生。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7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.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保安员：重点熟悉现场消防设施器材、消防水源等情况，及时处置初起火灾，协助消防专业力量处置。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楷体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楷体_GBK"/>
          <w:b w:val="0"/>
          <w:bCs/>
          <w:color w:val="auto"/>
          <w:kern w:val="2"/>
          <w:sz w:val="32"/>
        </w:rPr>
        <w:t>（二）三支处置队伍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1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.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单位（社区）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志愿消防队（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微型消防站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）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：重点</w:t>
      </w:r>
      <w:r>
        <w:rPr>
          <w:rFonts w:ascii="Times New Roman" w:hAnsi="Times New Roman" w:eastAsia="方正仿宋_GBK"/>
          <w:b w:val="0"/>
          <w:bCs/>
          <w:sz w:val="32"/>
        </w:rPr>
        <w:t>以救早、灭小和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“3分钟到场”要求赶赴现场处置，组织人员疏散逃生，</w:t>
      </w:r>
      <w:r>
        <w:rPr>
          <w:rFonts w:ascii="Times New Roman" w:hAnsi="Times New Roman" w:eastAsia="方正仿宋_GBK"/>
          <w:b w:val="0"/>
          <w:bCs/>
          <w:color w:val="auto"/>
          <w:sz w:val="32"/>
        </w:rPr>
        <w:t>开展初起火灾扑救，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做好与其他消防救援力量的联勤联动。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2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.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乡镇政府专职消防队：重点熟悉辖区火灾高风险单位场所的基本情况，配备适用的消防装备器材，在辖区消防救援站的统一调度指挥下，开展灭火救援先期处置。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3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</w:rPr>
        <w:t>.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企业专职消防队：重点掌握企业生产工艺及发生火灾、爆炸风险，开展针对性技战术训练，制定重点部位灭火作战预案，与企业工艺处置队开展联动演练。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方正黑体_GBK"/>
          <w:b w:val="0"/>
          <w:bCs/>
          <w:sz w:val="32"/>
          <w:szCs w:val="32"/>
        </w:rPr>
      </w:pPr>
      <w:r>
        <w:rPr>
          <w:rFonts w:hint="eastAsia" w:ascii="Times New Roman" w:hAnsi="Times New Roman" w:eastAsia="方正黑体_GBK"/>
          <w:b w:val="0"/>
          <w:bCs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方正黑体_GBK"/>
          <w:b w:val="0"/>
          <w:bCs/>
          <w:sz w:val="32"/>
          <w:szCs w:val="32"/>
        </w:rPr>
        <w:t>、演练方法步骤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sz w:val="32"/>
          <w:szCs w:val="32"/>
        </w:rPr>
      </w:pPr>
      <w:r>
        <w:rPr>
          <w:rFonts w:ascii="Times New Roman" w:hAnsi="Times New Roman" w:eastAsia="方正楷体_GBK"/>
          <w:b w:val="0"/>
          <w:bCs/>
          <w:sz w:val="32"/>
          <w:szCs w:val="32"/>
        </w:rPr>
        <w:t>（一）制定演练预案。</w:t>
      </w:r>
      <w:r>
        <w:rPr>
          <w:rFonts w:ascii="Times New Roman" w:hAnsi="Times New Roman" w:eastAsia="方正仿宋_GBK"/>
          <w:b w:val="0"/>
          <w:bCs/>
          <w:sz w:val="32"/>
          <w:szCs w:val="32"/>
        </w:rPr>
        <w:t>全面分析本单位消防安全形势，针对火灾危险性、危险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</w:rPr>
        <w:t>部位</w:t>
      </w:r>
      <w:r>
        <w:rPr>
          <w:rFonts w:ascii="Times New Roman" w:hAnsi="Times New Roman" w:eastAsia="方正仿宋_GBK"/>
          <w:b w:val="0"/>
          <w:bCs/>
          <w:sz w:val="32"/>
          <w:szCs w:val="32"/>
        </w:rPr>
        <w:t>、可能发生的火灾类型及危害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</w:rPr>
        <w:t>后果</w:t>
      </w:r>
      <w:r>
        <w:rPr>
          <w:rFonts w:ascii="Times New Roman" w:hAnsi="Times New Roman" w:eastAsia="方正仿宋_GBK"/>
          <w:b w:val="0"/>
          <w:bCs/>
          <w:sz w:val="32"/>
          <w:szCs w:val="32"/>
        </w:rPr>
        <w:t>，提出组织灭火和应急疏散的主要措施，制定针对性和可操作性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</w:rPr>
        <w:t>的</w:t>
      </w:r>
      <w:r>
        <w:rPr>
          <w:rFonts w:ascii="Times New Roman" w:hAnsi="Times New Roman" w:eastAsia="方正仿宋_GBK"/>
          <w:b w:val="0"/>
          <w:bCs/>
          <w:sz w:val="32"/>
          <w:szCs w:val="32"/>
        </w:rPr>
        <w:t>演练预案。预案主要内容应包括各救援救护组织机构、人员职责分工、接警处置程序、应急疏散和初起火灾扑救程序措施、通讯联络、安全防护救护等，同时结合失能、失智老人和青少年认知能力和行动特点，明确专人负责疏散逃生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楷体_GBK"/>
          <w:b w:val="0"/>
          <w:bCs/>
          <w:color w:val="auto"/>
          <w:kern w:val="2"/>
          <w:sz w:val="32"/>
        </w:rPr>
        <w:t>（二）做好演练准备。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对照预案内容，组织演练中承担报警、灭火、疏散、救护等任务的人员进行一次集中培训，熟悉预案内容，掌握职责任务及协调配合分工，熟悉建筑消防设施、器材的位置和使用方法，掌握必要的灭火技能。对消防设施器材是否完好有效、疏散通道是否畅通、防火卷帘是否完整好用等因素开展一次集中检查，确保具备实施演练的条件。</w:t>
      </w:r>
    </w:p>
    <w:p>
      <w:pPr>
        <w:pStyle w:val="7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</w:pPr>
      <w:r>
        <w:rPr>
          <w:rFonts w:ascii="Times New Roman" w:hAnsi="Times New Roman" w:eastAsia="方正楷体_GBK"/>
          <w:b w:val="0"/>
          <w:bCs/>
          <w:color w:val="auto"/>
          <w:kern w:val="2"/>
          <w:sz w:val="32"/>
        </w:rPr>
        <w:t>（三）组织实施演练。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演练前，社会单位</w:t>
      </w:r>
      <w:r>
        <w:rPr>
          <w:rFonts w:hint="eastAsia" w:ascii="Times New Roman" w:hAnsi="Times New Roman" w:eastAsia="方正仿宋_GBK"/>
          <w:b w:val="0"/>
          <w:bCs/>
          <w:color w:val="auto"/>
          <w:kern w:val="2"/>
          <w:sz w:val="32"/>
          <w:lang w:val="en-US" w:eastAsia="zh-CN"/>
        </w:rPr>
        <w:t>要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开展实操实训，阐明演练目标、意义、内容和方法。演练中，要按照灭火和应急疏散预案，</w:t>
      </w:r>
      <w:r>
        <w:rPr>
          <w:rFonts w:ascii="Times New Roman" w:hAnsi="Times New Roman" w:eastAsia="方正仿宋_GBK"/>
          <w:b w:val="0"/>
          <w:bCs/>
          <w:sz w:val="32"/>
        </w:rPr>
        <w:t>模拟灾情现场组织初起火灾扑救和应急疏散逃生，</w:t>
      </w:r>
      <w:r>
        <w:rPr>
          <w:rFonts w:ascii="Times New Roman" w:hAnsi="Times New Roman" w:eastAsia="方正仿宋_GBK"/>
          <w:b w:val="0"/>
          <w:bCs/>
          <w:color w:val="auto"/>
          <w:kern w:val="2"/>
          <w:sz w:val="32"/>
        </w:rPr>
        <w:t>本着最难、最复杂、最不利情况设置演练环节，采取突击拉动、夜间演练等方式，组织开展全要素综合演练。“九小场所”、无物业服务的老旧小区消防演练由社区和村（居）委会工作人员负责组织实施。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/>
          <w:lang w:val="en-US" w:eastAsia="zh-CN"/>
        </w:rPr>
      </w:pPr>
      <w:r>
        <w:rPr>
          <w:rFonts w:ascii="Times New Roman" w:hAnsi="Times New Roman" w:eastAsia="方正楷体_GBK"/>
          <w:b w:val="0"/>
          <w:bCs/>
          <w:sz w:val="32"/>
          <w:szCs w:val="32"/>
        </w:rPr>
        <w:t>（四）开展</w:t>
      </w:r>
      <w:r>
        <w:rPr>
          <w:rFonts w:hint="eastAsia" w:ascii="Times New Roman" w:hAnsi="Times New Roman" w:eastAsia="方正楷体_GBK"/>
          <w:b w:val="0"/>
          <w:bCs/>
          <w:sz w:val="32"/>
          <w:szCs w:val="32"/>
        </w:rPr>
        <w:t>总结讲评</w:t>
      </w:r>
      <w:r>
        <w:rPr>
          <w:rFonts w:ascii="Times New Roman" w:hAnsi="Times New Roman" w:eastAsia="方正楷体_GBK"/>
          <w:b w:val="0"/>
          <w:bCs/>
          <w:sz w:val="32"/>
          <w:szCs w:val="32"/>
        </w:rPr>
        <w:t>。</w:t>
      </w:r>
      <w:r>
        <w:rPr>
          <w:rFonts w:ascii="Times New Roman" w:hAnsi="Times New Roman" w:eastAsia="方正仿宋_GBK"/>
          <w:b w:val="0"/>
          <w:bCs/>
          <w:sz w:val="32"/>
          <w:szCs w:val="32"/>
        </w:rPr>
        <w:t>演练后，单位要及时组织总结讲评，检验预案的可操作性，针对演练发现的问题，提出改进的措施意见，及时修订完善灭火和应急疏散预案。要将本单位重点岗位人员熟悉预案情况、演练现实表现等进行量化，纳入个人工作考核评定内容，提高组织疏散逃生和火灾初期处置能力。</w:t>
      </w:r>
    </w:p>
    <w:p/>
    <w:sectPr>
      <w:pgSz w:w="11906" w:h="16838"/>
      <w:pgMar w:top="2098" w:right="1531" w:bottom="2098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jNGQ0Y2EzZDFjNjI0Zjg1YzRhNThmN2JkZjEwODcifQ=="/>
  </w:docVars>
  <w:rsids>
    <w:rsidRoot w:val="322158C3"/>
    <w:rsid w:val="322158C3"/>
    <w:rsid w:val="7A5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00" w:lineRule="auto"/>
      <w:ind w:firstLine="482" w:firstLineChars="200"/>
    </w:pPr>
    <w:rPr>
      <w:rFonts w:ascii="宋体" w:hAnsi="Times New Roman" w:eastAsia="宋体" w:cs="宋体"/>
      <w:kern w:val="0"/>
      <w:sz w:val="24"/>
      <w:szCs w:val="24"/>
      <w:lang w:val="zh-CN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Default"/>
    <w:basedOn w:val="8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8">
    <w:name w:val="正文1"/>
    <w:autoRedefine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2024-01-28T08:32:00Z</dcterms:created>
  <dc:creator>总队防火监督</dc:creator>
  <cp:lastModifiedBy>Administrator</cp:lastModifiedBy>
  <dcterms:modified xsi:type="dcterms:W3CDTF">2024-02-06T01:46:09Z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F9809BFF0A1F4BA8B90EC6DD3C9B7DDC_13</vt:lpwstr>
  </property>
</Properties>
</file>